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45F4" w14:textId="1A3E7149" w:rsidR="00EC2E67" w:rsidRDefault="001D67BD" w:rsidP="0050578D">
      <w:pPr>
        <w:pStyle w:val="BodyText"/>
        <w:jc w:val="center"/>
        <w:rPr>
          <w:rFonts w:ascii="Times New Roman"/>
          <w:sz w:val="44"/>
          <w:szCs w:val="44"/>
        </w:rPr>
      </w:pPr>
      <w:r w:rsidRPr="001D67BD">
        <w:rPr>
          <w:rFonts w:ascii="Times New Roman"/>
          <w:sz w:val="44"/>
          <w:szCs w:val="44"/>
        </w:rPr>
        <w:t>The Chateau Grand Hotel East Brunswick NJ</w:t>
      </w:r>
    </w:p>
    <w:p w14:paraId="617D2E4D" w14:textId="77777777" w:rsidR="0050578D" w:rsidRDefault="0050578D" w:rsidP="0050578D">
      <w:pPr>
        <w:pStyle w:val="Standard"/>
        <w:ind w:right="-720"/>
        <w:jc w:val="center"/>
        <w:rPr>
          <w:rFonts w:hint="eastAsia"/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Theme:   Let’s Spring Into Action</w:t>
      </w:r>
    </w:p>
    <w:p w14:paraId="6F9F833E" w14:textId="77777777" w:rsidR="0050578D" w:rsidRDefault="0050578D" w:rsidP="001D67BD">
      <w:pPr>
        <w:pStyle w:val="BodyText"/>
        <w:jc w:val="center"/>
        <w:rPr>
          <w:rFonts w:ascii="Times New Roman"/>
          <w:sz w:val="44"/>
          <w:szCs w:val="44"/>
        </w:rPr>
      </w:pPr>
    </w:p>
    <w:p w14:paraId="7E195EB6" w14:textId="77777777" w:rsidR="001D67BD" w:rsidRPr="001D67BD" w:rsidRDefault="001D67BD" w:rsidP="001D67BD">
      <w:pPr>
        <w:pStyle w:val="BodyText"/>
        <w:jc w:val="center"/>
        <w:rPr>
          <w:rFonts w:ascii="Times New Roman"/>
          <w:sz w:val="44"/>
          <w:szCs w:val="44"/>
        </w:rPr>
      </w:pPr>
    </w:p>
    <w:tbl>
      <w:tblPr>
        <w:tblW w:w="109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9458"/>
      </w:tblGrid>
      <w:tr w:rsidR="00B052E9" w:rsidRPr="00EC7FC5" w14:paraId="72F6A3C1" w14:textId="77777777" w:rsidTr="00182728">
        <w:trPr>
          <w:trHeight w:val="424"/>
          <w:jc w:val="center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5ED7A" w14:textId="77777777" w:rsidR="00B052E9" w:rsidRDefault="00B052E9" w:rsidP="00DC52B4">
            <w:pPr>
              <w:pStyle w:val="TableParagraph"/>
              <w:rPr>
                <w:color w:val="333333"/>
                <w:sz w:val="24"/>
              </w:rPr>
            </w:pPr>
          </w:p>
        </w:tc>
        <w:tc>
          <w:tcPr>
            <w:tcW w:w="9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43C35" w14:textId="02F931C5" w:rsidR="00B052E9" w:rsidRPr="00B052E9" w:rsidRDefault="006E3C4A" w:rsidP="00617EE6">
            <w:pPr>
              <w:pStyle w:val="TableParagraph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Thursday June 25</w:t>
            </w:r>
            <w:r w:rsidRPr="006E3C4A">
              <w:rPr>
                <w:b/>
                <w:bCs/>
                <w:color w:val="333333"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</w:p>
        </w:tc>
      </w:tr>
      <w:tr w:rsidR="00B052E9" w:rsidRPr="00EC7FC5" w14:paraId="7BECD9E0" w14:textId="77777777" w:rsidTr="00182728">
        <w:trPr>
          <w:trHeight w:val="424"/>
          <w:jc w:val="center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9C151" w14:textId="5234828B" w:rsidR="00B052E9" w:rsidRPr="00EC7FC5" w:rsidRDefault="00B052E9" w:rsidP="00DC52B4">
            <w:pPr>
              <w:pStyle w:val="TableParagraph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6:00 PM </w:t>
            </w:r>
          </w:p>
        </w:tc>
        <w:tc>
          <w:tcPr>
            <w:tcW w:w="9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21F7C" w14:textId="77777777" w:rsidR="00B052E9" w:rsidRDefault="00B052E9" w:rsidP="00B052E9">
            <w:pPr>
              <w:pStyle w:val="TableParagraph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Welcome Reception  </w:t>
            </w:r>
          </w:p>
          <w:p w14:paraId="04DA7B40" w14:textId="77777777" w:rsidR="00B052E9" w:rsidRDefault="00B052E9" w:rsidP="00B052E9">
            <w:pPr>
              <w:pStyle w:val="TableParagraph"/>
              <w:rPr>
                <w:color w:val="333333"/>
                <w:sz w:val="24"/>
              </w:rPr>
            </w:pPr>
          </w:p>
          <w:p w14:paraId="251B0946" w14:textId="77777777" w:rsidR="00B052E9" w:rsidRDefault="00B052E9" w:rsidP="00B052E9">
            <w:pPr>
              <w:pStyle w:val="TableParagraph"/>
              <w:rPr>
                <w:color w:val="333333"/>
                <w:sz w:val="24"/>
              </w:rPr>
            </w:pPr>
          </w:p>
          <w:p w14:paraId="39DA0489" w14:textId="4B486BDB" w:rsidR="00B052E9" w:rsidRPr="00EC7FC5" w:rsidRDefault="00B052E9" w:rsidP="00B052E9">
            <w:pPr>
              <w:pStyle w:val="TableParagraph"/>
              <w:rPr>
                <w:color w:val="333333"/>
                <w:sz w:val="24"/>
              </w:rPr>
            </w:pPr>
          </w:p>
        </w:tc>
      </w:tr>
      <w:tr w:rsidR="00B052E9" w14:paraId="0C1C0760" w14:textId="77777777" w:rsidTr="00182728">
        <w:trPr>
          <w:trHeight w:val="424"/>
          <w:jc w:val="center"/>
        </w:trPr>
        <w:tc>
          <w:tcPr>
            <w:tcW w:w="1522" w:type="dxa"/>
          </w:tcPr>
          <w:p w14:paraId="38C5D51E" w14:textId="77777777" w:rsidR="00B052E9" w:rsidRPr="00EC7FC5" w:rsidRDefault="00B052E9">
            <w:pPr>
              <w:pStyle w:val="TableParagraph"/>
              <w:rPr>
                <w:color w:val="333333"/>
                <w:sz w:val="24"/>
              </w:rPr>
            </w:pPr>
          </w:p>
        </w:tc>
        <w:tc>
          <w:tcPr>
            <w:tcW w:w="9458" w:type="dxa"/>
          </w:tcPr>
          <w:p w14:paraId="188D9F11" w14:textId="4BAD25B8" w:rsidR="00B052E9" w:rsidRPr="00B052E9" w:rsidRDefault="006E3C4A" w:rsidP="00617EE6">
            <w:pPr>
              <w:pStyle w:val="TableParagraph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Friday, June 26</w:t>
            </w:r>
            <w:r w:rsidRPr="006E3C4A">
              <w:rPr>
                <w:b/>
                <w:bCs/>
                <w:color w:val="333333"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</w:p>
        </w:tc>
      </w:tr>
      <w:tr w:rsidR="00FE1EA5" w14:paraId="264FC23E" w14:textId="77777777" w:rsidTr="00182728">
        <w:trPr>
          <w:trHeight w:val="424"/>
          <w:jc w:val="center"/>
        </w:trPr>
        <w:tc>
          <w:tcPr>
            <w:tcW w:w="1522" w:type="dxa"/>
          </w:tcPr>
          <w:p w14:paraId="60971D38" w14:textId="4726051A" w:rsidR="00FE1EA5" w:rsidRPr="00EC7FC5" w:rsidRDefault="00EC7FC5">
            <w:pPr>
              <w:pStyle w:val="TableParagraph"/>
              <w:rPr>
                <w:color w:val="333333"/>
                <w:sz w:val="24"/>
              </w:rPr>
            </w:pPr>
            <w:r w:rsidRPr="00EC7FC5">
              <w:rPr>
                <w:color w:val="333333"/>
                <w:sz w:val="24"/>
              </w:rPr>
              <w:t>8:00 am</w:t>
            </w:r>
          </w:p>
        </w:tc>
        <w:tc>
          <w:tcPr>
            <w:tcW w:w="9458" w:type="dxa"/>
          </w:tcPr>
          <w:p w14:paraId="67D1E74F" w14:textId="77777777" w:rsidR="00B052E9" w:rsidRDefault="003F3B59">
            <w:pPr>
              <w:pStyle w:val="TableParagraph"/>
              <w:rPr>
                <w:color w:val="333333"/>
                <w:sz w:val="24"/>
              </w:rPr>
            </w:pPr>
            <w:r w:rsidRPr="00EC7FC5">
              <w:rPr>
                <w:color w:val="333333"/>
                <w:sz w:val="24"/>
              </w:rPr>
              <w:t xml:space="preserve">Registration </w:t>
            </w:r>
          </w:p>
          <w:p w14:paraId="2048DCEA" w14:textId="7EF9081F" w:rsidR="00FE1EA5" w:rsidRPr="00EC7FC5" w:rsidRDefault="00B052E9">
            <w:pPr>
              <w:pStyle w:val="TableParagraph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Networking </w:t>
            </w:r>
            <w:r w:rsidR="003F3B59" w:rsidRPr="00EC7FC5">
              <w:rPr>
                <w:color w:val="333333"/>
                <w:sz w:val="24"/>
              </w:rPr>
              <w:t>Breakfast with Exhibitors</w:t>
            </w:r>
          </w:p>
        </w:tc>
      </w:tr>
      <w:tr w:rsidR="00FE1EA5" w14:paraId="51B4387F" w14:textId="77777777" w:rsidTr="00182728">
        <w:trPr>
          <w:trHeight w:val="784"/>
          <w:jc w:val="center"/>
        </w:trPr>
        <w:tc>
          <w:tcPr>
            <w:tcW w:w="1522" w:type="dxa"/>
          </w:tcPr>
          <w:p w14:paraId="5CDB9811" w14:textId="7E0C87E3" w:rsidR="00FE1EA5" w:rsidRPr="00EC7FC5" w:rsidRDefault="00EC2E67" w:rsidP="00EC7FC5">
            <w:pPr>
              <w:pStyle w:val="TableParagraph"/>
              <w:rPr>
                <w:color w:val="333333"/>
                <w:sz w:val="24"/>
              </w:rPr>
            </w:pPr>
            <w:r w:rsidRPr="00EC7FC5">
              <w:rPr>
                <w:color w:val="333333"/>
                <w:sz w:val="24"/>
              </w:rPr>
              <w:t>8:</w:t>
            </w:r>
            <w:r w:rsidR="00EC7FC5" w:rsidRPr="00EC7FC5">
              <w:rPr>
                <w:color w:val="333333"/>
                <w:sz w:val="24"/>
              </w:rPr>
              <w:t>45 am</w:t>
            </w:r>
          </w:p>
        </w:tc>
        <w:tc>
          <w:tcPr>
            <w:tcW w:w="9458" w:type="dxa"/>
          </w:tcPr>
          <w:p w14:paraId="07CCAA76" w14:textId="360A73A4" w:rsidR="00FE1EA5" w:rsidRPr="00EC7FC5" w:rsidRDefault="00177A4B" w:rsidP="00EC7FC5">
            <w:pPr>
              <w:pStyle w:val="TableParagraph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Welcome and Open Remarks</w:t>
            </w:r>
            <w:r w:rsidR="00EC7FC5" w:rsidRPr="00EC7FC5">
              <w:rPr>
                <w:color w:val="333333"/>
                <w:sz w:val="24"/>
              </w:rPr>
              <w:br/>
              <w:t>Linda DeAngelis, President NJSOM</w:t>
            </w:r>
          </w:p>
        </w:tc>
      </w:tr>
      <w:tr w:rsidR="00610DFB" w14:paraId="3D07B0CD" w14:textId="77777777" w:rsidTr="00182728">
        <w:trPr>
          <w:trHeight w:val="424"/>
          <w:jc w:val="center"/>
        </w:trPr>
        <w:tc>
          <w:tcPr>
            <w:tcW w:w="1522" w:type="dxa"/>
          </w:tcPr>
          <w:p w14:paraId="09E852DB" w14:textId="06110DBC" w:rsidR="00610DFB" w:rsidRPr="00EC7FC5" w:rsidRDefault="00EC2E67" w:rsidP="00610DFB">
            <w:pPr>
              <w:pStyle w:val="TableParagraph"/>
              <w:rPr>
                <w:color w:val="333333"/>
                <w:sz w:val="24"/>
              </w:rPr>
            </w:pPr>
            <w:r w:rsidRPr="00EC7FC5">
              <w:rPr>
                <w:color w:val="333333"/>
                <w:sz w:val="24"/>
              </w:rPr>
              <w:t>9:00</w:t>
            </w:r>
            <w:r w:rsidR="00EC7FC5" w:rsidRPr="00EC7FC5">
              <w:rPr>
                <w:color w:val="333333"/>
                <w:sz w:val="24"/>
              </w:rPr>
              <w:t xml:space="preserve"> </w:t>
            </w:r>
            <w:r w:rsidRPr="00EC7FC5">
              <w:rPr>
                <w:color w:val="333333"/>
                <w:sz w:val="24"/>
              </w:rPr>
              <w:t>am</w:t>
            </w:r>
          </w:p>
        </w:tc>
        <w:tc>
          <w:tcPr>
            <w:tcW w:w="9458" w:type="dxa"/>
          </w:tcPr>
          <w:p w14:paraId="33E35541" w14:textId="7688094A" w:rsidR="00610DFB" w:rsidRDefault="00EC2E67" w:rsidP="00610DFB">
            <w:pPr>
              <w:pStyle w:val="TableParagraph"/>
              <w:spacing w:line="272" w:lineRule="exact"/>
              <w:rPr>
                <w:color w:val="333333"/>
                <w:sz w:val="24"/>
              </w:rPr>
            </w:pPr>
            <w:r w:rsidRPr="00EC7FC5">
              <w:rPr>
                <w:color w:val="333333"/>
                <w:sz w:val="24"/>
              </w:rPr>
              <w:t xml:space="preserve">Ted Okon </w:t>
            </w:r>
            <w:r w:rsidR="00EC7FC5" w:rsidRPr="00EC7FC5">
              <w:rPr>
                <w:color w:val="333333"/>
                <w:sz w:val="24"/>
              </w:rPr>
              <w:t>Federal Updates f</w:t>
            </w:r>
            <w:r w:rsidR="00B052E9">
              <w:rPr>
                <w:color w:val="333333"/>
                <w:sz w:val="24"/>
              </w:rPr>
              <w:t>rom</w:t>
            </w:r>
            <w:r w:rsidR="00EC7FC5" w:rsidRPr="00EC7FC5">
              <w:rPr>
                <w:color w:val="333333"/>
                <w:sz w:val="24"/>
              </w:rPr>
              <w:t xml:space="preserve"> </w:t>
            </w:r>
            <w:r w:rsidR="00B052E9">
              <w:rPr>
                <w:color w:val="333333"/>
                <w:sz w:val="24"/>
              </w:rPr>
              <w:t xml:space="preserve">Capitol Hill </w:t>
            </w:r>
          </w:p>
          <w:p w14:paraId="36CEF7DD" w14:textId="0B73CC19" w:rsidR="00177A4B" w:rsidRPr="00EC7FC5" w:rsidRDefault="00177A4B" w:rsidP="00610DFB">
            <w:pPr>
              <w:pStyle w:val="TableParagraph"/>
              <w:spacing w:line="272" w:lineRule="exact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COA</w:t>
            </w:r>
          </w:p>
        </w:tc>
      </w:tr>
      <w:tr w:rsidR="00610DFB" w14:paraId="48670517" w14:textId="77777777" w:rsidTr="00182728">
        <w:trPr>
          <w:trHeight w:val="577"/>
          <w:jc w:val="center"/>
        </w:trPr>
        <w:tc>
          <w:tcPr>
            <w:tcW w:w="1522" w:type="dxa"/>
          </w:tcPr>
          <w:p w14:paraId="6B16884E" w14:textId="574897F3" w:rsidR="00610DFB" w:rsidRPr="00EC7FC5" w:rsidRDefault="00EC2E67" w:rsidP="00610DFB">
            <w:pPr>
              <w:pStyle w:val="TableParagraph"/>
              <w:rPr>
                <w:color w:val="333333"/>
                <w:sz w:val="24"/>
              </w:rPr>
            </w:pPr>
            <w:r w:rsidRPr="00EC7FC5">
              <w:rPr>
                <w:color w:val="333333"/>
                <w:sz w:val="24"/>
              </w:rPr>
              <w:t>10:00</w:t>
            </w:r>
            <w:r w:rsidR="00EC7FC5" w:rsidRPr="00EC7FC5">
              <w:rPr>
                <w:color w:val="333333"/>
                <w:sz w:val="24"/>
              </w:rPr>
              <w:t xml:space="preserve"> </w:t>
            </w:r>
            <w:r w:rsidRPr="00EC7FC5">
              <w:rPr>
                <w:color w:val="333333"/>
                <w:sz w:val="24"/>
              </w:rPr>
              <w:t>am</w:t>
            </w:r>
          </w:p>
        </w:tc>
        <w:tc>
          <w:tcPr>
            <w:tcW w:w="9458" w:type="dxa"/>
          </w:tcPr>
          <w:p w14:paraId="35EE8007" w14:textId="77777777" w:rsidR="00177A4B" w:rsidRDefault="00177A4B" w:rsidP="00EC7FC5">
            <w:pPr>
              <w:pStyle w:val="TableParagraph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Payor Updates </w:t>
            </w:r>
          </w:p>
          <w:p w14:paraId="5A77FE63" w14:textId="1E198DFE" w:rsidR="00610DFB" w:rsidRPr="00EC7FC5" w:rsidRDefault="00EC7FC5" w:rsidP="00EC7FC5">
            <w:pPr>
              <w:pStyle w:val="TableParagraph"/>
              <w:rPr>
                <w:color w:val="333333"/>
                <w:sz w:val="24"/>
              </w:rPr>
            </w:pPr>
            <w:r w:rsidRPr="00EC7FC5">
              <w:rPr>
                <w:color w:val="333333"/>
                <w:sz w:val="24"/>
              </w:rPr>
              <w:t xml:space="preserve">Paul Welchans, </w:t>
            </w:r>
            <w:r w:rsidR="00486FC8" w:rsidRPr="00EC7FC5">
              <w:rPr>
                <w:color w:val="333333"/>
                <w:sz w:val="24"/>
              </w:rPr>
              <w:t xml:space="preserve">Principal </w:t>
            </w:r>
            <w:r w:rsidRPr="00EC7FC5">
              <w:rPr>
                <w:color w:val="333333"/>
                <w:sz w:val="24"/>
              </w:rPr>
              <w:t>onPoint Oncology</w:t>
            </w:r>
            <w:r w:rsidR="0078312D">
              <w:rPr>
                <w:color w:val="333333"/>
                <w:sz w:val="24"/>
              </w:rPr>
              <w:t xml:space="preserve"> </w:t>
            </w:r>
          </w:p>
        </w:tc>
      </w:tr>
      <w:tr w:rsidR="00610DFB" w14:paraId="12B21DA2" w14:textId="77777777" w:rsidTr="00182728">
        <w:trPr>
          <w:trHeight w:val="397"/>
          <w:jc w:val="center"/>
        </w:trPr>
        <w:tc>
          <w:tcPr>
            <w:tcW w:w="1522" w:type="dxa"/>
          </w:tcPr>
          <w:p w14:paraId="333B1720" w14:textId="30D08968" w:rsidR="00610DFB" w:rsidRPr="00EC7FC5" w:rsidRDefault="00EC2E67" w:rsidP="00EC7FC5">
            <w:pPr>
              <w:pStyle w:val="TableParagraph"/>
              <w:rPr>
                <w:color w:val="333333"/>
                <w:sz w:val="24"/>
              </w:rPr>
            </w:pPr>
            <w:r w:rsidRPr="00EC7FC5">
              <w:rPr>
                <w:color w:val="333333"/>
                <w:sz w:val="24"/>
              </w:rPr>
              <w:t>10:</w:t>
            </w:r>
            <w:r w:rsidR="00EC7FC5" w:rsidRPr="00EC7FC5">
              <w:rPr>
                <w:color w:val="333333"/>
                <w:sz w:val="24"/>
              </w:rPr>
              <w:t>45 am</w:t>
            </w:r>
          </w:p>
        </w:tc>
        <w:tc>
          <w:tcPr>
            <w:tcW w:w="9458" w:type="dxa"/>
          </w:tcPr>
          <w:p w14:paraId="62347D27" w14:textId="5EC8EBA4" w:rsidR="00610DFB" w:rsidRPr="00EC7FC5" w:rsidRDefault="00B052E9" w:rsidP="00EC7FC5">
            <w:pPr>
              <w:pStyle w:val="TableParagraph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Networking </w:t>
            </w:r>
            <w:r w:rsidR="00EC7FC5" w:rsidRPr="00EC7FC5">
              <w:rPr>
                <w:color w:val="333333"/>
                <w:sz w:val="24"/>
              </w:rPr>
              <w:t>Break</w:t>
            </w:r>
            <w:r w:rsidR="00EC2E67" w:rsidRPr="00EC7FC5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with Exhibitors </w:t>
            </w:r>
          </w:p>
        </w:tc>
      </w:tr>
      <w:tr w:rsidR="00610DFB" w14:paraId="26D649BD" w14:textId="77777777" w:rsidTr="00182728">
        <w:trPr>
          <w:trHeight w:val="813"/>
          <w:jc w:val="center"/>
        </w:trPr>
        <w:tc>
          <w:tcPr>
            <w:tcW w:w="1522" w:type="dxa"/>
          </w:tcPr>
          <w:p w14:paraId="562788DF" w14:textId="564B53C0" w:rsidR="00610DFB" w:rsidRPr="00EC7FC5" w:rsidRDefault="00EC2E67" w:rsidP="00610DFB">
            <w:pPr>
              <w:pStyle w:val="TableParagraph"/>
              <w:rPr>
                <w:color w:val="333333"/>
                <w:sz w:val="24"/>
              </w:rPr>
            </w:pPr>
            <w:r w:rsidRPr="00EC7FC5">
              <w:rPr>
                <w:color w:val="333333"/>
                <w:sz w:val="24"/>
              </w:rPr>
              <w:t>11:15</w:t>
            </w:r>
            <w:r w:rsidR="00EC7FC5" w:rsidRPr="00EC7FC5">
              <w:rPr>
                <w:color w:val="333333"/>
                <w:sz w:val="24"/>
              </w:rPr>
              <w:t xml:space="preserve"> </w:t>
            </w:r>
            <w:r w:rsidRPr="00EC7FC5">
              <w:rPr>
                <w:color w:val="333333"/>
                <w:sz w:val="24"/>
              </w:rPr>
              <w:t>am</w:t>
            </w:r>
          </w:p>
        </w:tc>
        <w:tc>
          <w:tcPr>
            <w:tcW w:w="9458" w:type="dxa"/>
          </w:tcPr>
          <w:p w14:paraId="4AD75E16" w14:textId="06D6BB50" w:rsidR="00726882" w:rsidRPr="00726882" w:rsidRDefault="00726882" w:rsidP="00726882">
            <w:pPr>
              <w:pStyle w:val="TableParagraph"/>
              <w:rPr>
                <w:color w:val="333333"/>
                <w:sz w:val="24"/>
              </w:rPr>
            </w:pPr>
            <w:r w:rsidRPr="00726882">
              <w:rPr>
                <w:color w:val="333333"/>
                <w:sz w:val="24"/>
              </w:rPr>
              <w:t>Thyme Care  </w:t>
            </w:r>
            <w:r w:rsidR="00182728">
              <w:rPr>
                <w:color w:val="333333"/>
                <w:sz w:val="24"/>
              </w:rPr>
              <w:t>“</w:t>
            </w:r>
            <w:r w:rsidRPr="00726882">
              <w:rPr>
                <w:color w:val="333333"/>
                <w:sz w:val="24"/>
              </w:rPr>
              <w:t xml:space="preserve">Providing </w:t>
            </w:r>
            <w:r w:rsidR="00182728">
              <w:rPr>
                <w:color w:val="333333"/>
                <w:sz w:val="24"/>
              </w:rPr>
              <w:t xml:space="preserve">Support and Navigation </w:t>
            </w:r>
            <w:r w:rsidRPr="00726882">
              <w:rPr>
                <w:color w:val="333333"/>
                <w:sz w:val="24"/>
              </w:rPr>
              <w:t xml:space="preserve"> to Oncology Patients</w:t>
            </w:r>
            <w:r w:rsidR="00182728">
              <w:rPr>
                <w:color w:val="333333"/>
                <w:sz w:val="24"/>
              </w:rPr>
              <w:t>”</w:t>
            </w:r>
          </w:p>
          <w:p w14:paraId="45BAB59E" w14:textId="0C1D57BB" w:rsidR="00610DFB" w:rsidRPr="00EC7FC5" w:rsidRDefault="00467C88" w:rsidP="00177A4B">
            <w:pPr>
              <w:pStyle w:val="TableParagraph"/>
              <w:rPr>
                <w:color w:val="333333"/>
                <w:sz w:val="24"/>
              </w:rPr>
            </w:pPr>
            <w:r w:rsidRPr="00467C88">
              <w:rPr>
                <w:color w:val="333333"/>
                <w:sz w:val="24"/>
              </w:rPr>
              <w:t>Alan N Eagle</w:t>
            </w:r>
            <w:r w:rsidRPr="00467C88">
              <w:rPr>
                <w:color w:val="333333"/>
                <w:sz w:val="24"/>
              </w:rPr>
              <w:br/>
              <w:t>Director, National Oncology Partnerships</w:t>
            </w:r>
          </w:p>
        </w:tc>
      </w:tr>
      <w:tr w:rsidR="00610DFB" w14:paraId="290990D9" w14:textId="77777777" w:rsidTr="00182728">
        <w:trPr>
          <w:trHeight w:val="379"/>
          <w:jc w:val="center"/>
        </w:trPr>
        <w:tc>
          <w:tcPr>
            <w:tcW w:w="1522" w:type="dxa"/>
          </w:tcPr>
          <w:p w14:paraId="05D79B40" w14:textId="53DB17DA" w:rsidR="00610DFB" w:rsidRPr="00EC7FC5" w:rsidRDefault="00EC2E67" w:rsidP="00610DFB">
            <w:pPr>
              <w:pStyle w:val="TableParagraph"/>
              <w:rPr>
                <w:color w:val="333333"/>
                <w:sz w:val="24"/>
              </w:rPr>
            </w:pPr>
            <w:r w:rsidRPr="00EC7FC5">
              <w:rPr>
                <w:color w:val="333333"/>
                <w:sz w:val="24"/>
              </w:rPr>
              <w:t>12:</w:t>
            </w:r>
            <w:r w:rsidR="00EC7FC5" w:rsidRPr="00EC7FC5">
              <w:rPr>
                <w:color w:val="333333"/>
                <w:sz w:val="24"/>
              </w:rPr>
              <w:t>00</w:t>
            </w:r>
            <w:r w:rsidRPr="00EC7FC5">
              <w:rPr>
                <w:color w:val="333333"/>
                <w:sz w:val="24"/>
              </w:rPr>
              <w:t xml:space="preserve"> pm</w:t>
            </w:r>
          </w:p>
        </w:tc>
        <w:tc>
          <w:tcPr>
            <w:tcW w:w="9458" w:type="dxa"/>
          </w:tcPr>
          <w:p w14:paraId="3B6B9395" w14:textId="4715ED2C" w:rsidR="001B7BFC" w:rsidRPr="00EC7FC5" w:rsidRDefault="00B052E9" w:rsidP="00726882">
            <w:pPr>
              <w:pStyle w:val="TableParagraph"/>
              <w:spacing w:line="259" w:lineRule="auto"/>
              <w:ind w:right="2085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Networking Lunch with Exhibitors </w:t>
            </w:r>
          </w:p>
        </w:tc>
      </w:tr>
      <w:tr w:rsidR="00EC2E67" w14:paraId="45B96BB9" w14:textId="77777777" w:rsidTr="00182728">
        <w:trPr>
          <w:trHeight w:val="694"/>
          <w:jc w:val="center"/>
        </w:trPr>
        <w:tc>
          <w:tcPr>
            <w:tcW w:w="1522" w:type="dxa"/>
          </w:tcPr>
          <w:p w14:paraId="278A2793" w14:textId="7EC4C187" w:rsidR="00EC2E67" w:rsidRPr="00EC7FC5" w:rsidRDefault="00EC7FC5" w:rsidP="00610DFB">
            <w:pPr>
              <w:pStyle w:val="TableParagraph"/>
              <w:rPr>
                <w:color w:val="333333"/>
                <w:sz w:val="24"/>
              </w:rPr>
            </w:pPr>
            <w:r w:rsidRPr="00EC7FC5">
              <w:rPr>
                <w:color w:val="333333"/>
                <w:sz w:val="24"/>
              </w:rPr>
              <w:t>1</w:t>
            </w:r>
            <w:r w:rsidR="00EC2E67" w:rsidRPr="00EC7FC5">
              <w:rPr>
                <w:color w:val="333333"/>
                <w:sz w:val="24"/>
              </w:rPr>
              <w:t>:</w:t>
            </w:r>
            <w:r w:rsidR="00182728">
              <w:rPr>
                <w:color w:val="333333"/>
                <w:sz w:val="24"/>
              </w:rPr>
              <w:t>0</w:t>
            </w:r>
            <w:r w:rsidR="00EC2E67" w:rsidRPr="00EC7FC5">
              <w:rPr>
                <w:color w:val="333333"/>
                <w:sz w:val="24"/>
              </w:rPr>
              <w:t>0 pm</w:t>
            </w:r>
            <w:r w:rsidR="00182728">
              <w:rPr>
                <w:color w:val="333333"/>
                <w:sz w:val="24"/>
              </w:rPr>
              <w:t xml:space="preserve"> </w:t>
            </w:r>
          </w:p>
        </w:tc>
        <w:tc>
          <w:tcPr>
            <w:tcW w:w="9458" w:type="dxa"/>
          </w:tcPr>
          <w:p w14:paraId="61545ED3" w14:textId="6B1108E6" w:rsidR="00B052E9" w:rsidRDefault="00EC7FC5" w:rsidP="00610DFB">
            <w:pPr>
              <w:pStyle w:val="TableParagraph"/>
              <w:spacing w:line="259" w:lineRule="auto"/>
              <w:ind w:left="73" w:right="2085"/>
              <w:rPr>
                <w:color w:val="333333"/>
                <w:sz w:val="24"/>
              </w:rPr>
            </w:pPr>
            <w:r w:rsidRPr="00EC7FC5">
              <w:rPr>
                <w:color w:val="333333"/>
                <w:sz w:val="24"/>
              </w:rPr>
              <w:t xml:space="preserve">“From Policy to Practice: </w:t>
            </w:r>
            <w:r w:rsidR="00B052E9">
              <w:rPr>
                <w:color w:val="333333"/>
                <w:sz w:val="24"/>
              </w:rPr>
              <w:t>Panel Discussion Part II</w:t>
            </w:r>
          </w:p>
          <w:p w14:paraId="1EC21145" w14:textId="109DCB7D" w:rsidR="00EC2E67" w:rsidRDefault="00EC7FC5" w:rsidP="00610DFB">
            <w:pPr>
              <w:pStyle w:val="TableParagraph"/>
              <w:spacing w:line="259" w:lineRule="auto"/>
              <w:ind w:left="73" w:right="2085"/>
              <w:rPr>
                <w:color w:val="333333"/>
                <w:sz w:val="24"/>
              </w:rPr>
            </w:pPr>
            <w:r w:rsidRPr="00EC7FC5">
              <w:rPr>
                <w:color w:val="333333"/>
                <w:sz w:val="24"/>
              </w:rPr>
              <w:t>How the IRA Will Reshape Oncology Medication Access”</w:t>
            </w:r>
            <w:r w:rsidRPr="00EC7FC5">
              <w:rPr>
                <w:color w:val="333333"/>
                <w:sz w:val="24"/>
              </w:rPr>
              <w:br/>
              <w:t>Understanding the Role of Medicare Fair Pricing (MFP) in Community Oncology, Moderator: Michelle Weiss,</w:t>
            </w:r>
            <w:r w:rsidR="00182728">
              <w:rPr>
                <w:color w:val="333333"/>
                <w:sz w:val="24"/>
              </w:rPr>
              <w:t xml:space="preserve"> </w:t>
            </w:r>
            <w:r w:rsidRPr="00EC7FC5">
              <w:rPr>
                <w:color w:val="333333"/>
                <w:sz w:val="24"/>
              </w:rPr>
              <w:t>Eileen P</w:t>
            </w:r>
            <w:r w:rsidR="00182728">
              <w:rPr>
                <w:color w:val="333333"/>
                <w:sz w:val="24"/>
              </w:rPr>
              <w:t>e</w:t>
            </w:r>
            <w:r w:rsidRPr="00EC7FC5">
              <w:rPr>
                <w:color w:val="333333"/>
                <w:sz w:val="24"/>
              </w:rPr>
              <w:t>ng, Astera Oncology, Venus Mignogni RPh, Summit Health</w:t>
            </w:r>
            <w:r w:rsidR="0078312D">
              <w:rPr>
                <w:color w:val="333333"/>
                <w:sz w:val="24"/>
              </w:rPr>
              <w:t xml:space="preserve"> </w:t>
            </w:r>
          </w:p>
          <w:p w14:paraId="69D62DAC" w14:textId="77777777" w:rsidR="00726882" w:rsidRPr="00726882" w:rsidRDefault="00726882" w:rsidP="00726882">
            <w:pPr>
              <w:pStyle w:val="TableParagraph"/>
              <w:spacing w:line="259" w:lineRule="auto"/>
              <w:ind w:left="73" w:right="2085"/>
              <w:rPr>
                <w:color w:val="333333"/>
                <w:sz w:val="24"/>
              </w:rPr>
            </w:pPr>
            <w:r w:rsidRPr="00726882">
              <w:rPr>
                <w:color w:val="333333"/>
                <w:sz w:val="24"/>
              </w:rPr>
              <w:t>David Borrone, RPh</w:t>
            </w:r>
          </w:p>
          <w:p w14:paraId="6B7EA36E" w14:textId="77777777" w:rsidR="00726882" w:rsidRDefault="00726882" w:rsidP="00726882">
            <w:pPr>
              <w:pStyle w:val="TableParagraph"/>
              <w:spacing w:line="259" w:lineRule="auto"/>
              <w:ind w:left="73" w:right="2085"/>
              <w:rPr>
                <w:color w:val="333333"/>
                <w:sz w:val="24"/>
              </w:rPr>
            </w:pPr>
            <w:r w:rsidRPr="00726882">
              <w:rPr>
                <w:color w:val="333333"/>
                <w:sz w:val="24"/>
              </w:rPr>
              <w:t>AtlantiCare Cancer Care Institute</w:t>
            </w:r>
            <w:r w:rsidR="00182728">
              <w:rPr>
                <w:color w:val="333333"/>
                <w:sz w:val="24"/>
              </w:rPr>
              <w:t xml:space="preserve">  </w:t>
            </w:r>
          </w:p>
          <w:p w14:paraId="2F5A08A7" w14:textId="77777777" w:rsidR="00182728" w:rsidRPr="00182728" w:rsidRDefault="00182728" w:rsidP="00182728">
            <w:pPr>
              <w:pStyle w:val="TableParagraph"/>
              <w:spacing w:line="259" w:lineRule="auto"/>
              <w:ind w:left="73" w:right="2085"/>
              <w:rPr>
                <w:color w:val="333333"/>
                <w:sz w:val="24"/>
              </w:rPr>
            </w:pPr>
            <w:r w:rsidRPr="00182728">
              <w:rPr>
                <w:color w:val="333333"/>
                <w:sz w:val="24"/>
              </w:rPr>
              <w:t>Nancy Ekladious, PharmD</w:t>
            </w:r>
          </w:p>
          <w:p w14:paraId="2C0AB33B" w14:textId="77777777" w:rsidR="00182728" w:rsidRPr="00182728" w:rsidRDefault="00182728" w:rsidP="00182728">
            <w:pPr>
              <w:pStyle w:val="TableParagraph"/>
              <w:spacing w:line="259" w:lineRule="auto"/>
              <w:ind w:left="73" w:right="2085"/>
              <w:rPr>
                <w:color w:val="333333"/>
                <w:sz w:val="24"/>
              </w:rPr>
            </w:pPr>
            <w:r w:rsidRPr="00182728">
              <w:rPr>
                <w:color w:val="333333"/>
                <w:sz w:val="24"/>
              </w:rPr>
              <w:t>Cencora</w:t>
            </w:r>
          </w:p>
          <w:p w14:paraId="7A1D00ED" w14:textId="2E28631E" w:rsidR="00182728" w:rsidRPr="00EC7FC5" w:rsidRDefault="00182728" w:rsidP="00182728">
            <w:pPr>
              <w:pStyle w:val="TableParagraph"/>
              <w:spacing w:line="259" w:lineRule="auto"/>
              <w:ind w:left="73" w:right="2085"/>
              <w:rPr>
                <w:color w:val="333333"/>
                <w:sz w:val="24"/>
              </w:rPr>
            </w:pPr>
          </w:p>
        </w:tc>
      </w:tr>
      <w:tr w:rsidR="00EC2E67" w14:paraId="1FF6FB3B" w14:textId="77777777" w:rsidTr="00182728">
        <w:trPr>
          <w:trHeight w:val="352"/>
          <w:jc w:val="center"/>
        </w:trPr>
        <w:tc>
          <w:tcPr>
            <w:tcW w:w="1522" w:type="dxa"/>
          </w:tcPr>
          <w:p w14:paraId="6907E78B" w14:textId="4E237EF9" w:rsidR="00EC2E67" w:rsidRPr="00EC7FC5" w:rsidRDefault="00182728" w:rsidP="00610DFB">
            <w:pPr>
              <w:pStyle w:val="TableParagraph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2</w:t>
            </w:r>
            <w:r w:rsidR="00EC2E67" w:rsidRPr="00EC7FC5">
              <w:rPr>
                <w:color w:val="333333"/>
                <w:sz w:val="24"/>
              </w:rPr>
              <w:t>:</w:t>
            </w:r>
            <w:r>
              <w:rPr>
                <w:color w:val="333333"/>
                <w:sz w:val="24"/>
              </w:rPr>
              <w:t>3</w:t>
            </w:r>
            <w:r w:rsidR="00EC2E67" w:rsidRPr="00EC7FC5">
              <w:rPr>
                <w:color w:val="333333"/>
                <w:sz w:val="24"/>
              </w:rPr>
              <w:t>0</w:t>
            </w:r>
            <w:r w:rsidR="00EC7FC5" w:rsidRPr="00EC7FC5">
              <w:rPr>
                <w:color w:val="333333"/>
                <w:sz w:val="24"/>
              </w:rPr>
              <w:t xml:space="preserve"> </w:t>
            </w:r>
            <w:r w:rsidR="00EC2E67" w:rsidRPr="00EC7FC5">
              <w:rPr>
                <w:color w:val="333333"/>
                <w:sz w:val="24"/>
              </w:rPr>
              <w:t>p</w:t>
            </w:r>
            <w:r w:rsidR="00EC7FC5" w:rsidRPr="00EC7FC5">
              <w:rPr>
                <w:color w:val="333333"/>
                <w:sz w:val="24"/>
              </w:rPr>
              <w:t>m</w:t>
            </w:r>
          </w:p>
        </w:tc>
        <w:tc>
          <w:tcPr>
            <w:tcW w:w="9458" w:type="dxa"/>
          </w:tcPr>
          <w:p w14:paraId="6F4AB462" w14:textId="4C0F7848" w:rsidR="00EC2E67" w:rsidRPr="00EC7FC5" w:rsidRDefault="00177A4B" w:rsidP="00EC7FC5">
            <w:pPr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Closing Remarks </w:t>
            </w:r>
          </w:p>
        </w:tc>
      </w:tr>
    </w:tbl>
    <w:p w14:paraId="7F0DD643" w14:textId="010D02B1" w:rsidR="00FE1EA5" w:rsidRDefault="003F3B59">
      <w:pPr>
        <w:pStyle w:val="BodyText"/>
        <w:ind w:right="357"/>
        <w:jc w:val="center"/>
      </w:pPr>
      <w:r>
        <w:rPr>
          <w:color w:val="333333"/>
        </w:rPr>
        <w:t>Speakers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Topics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subject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change</w:t>
      </w:r>
    </w:p>
    <w:sectPr w:rsidR="00FE1EA5" w:rsidSect="006E074E">
      <w:head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60AEB" w14:textId="77777777" w:rsidR="00AA15D4" w:rsidRDefault="00AA15D4" w:rsidP="00617EE6">
      <w:r>
        <w:separator/>
      </w:r>
    </w:p>
  </w:endnote>
  <w:endnote w:type="continuationSeparator" w:id="0">
    <w:p w14:paraId="31BF6659" w14:textId="77777777" w:rsidR="00AA15D4" w:rsidRDefault="00AA15D4" w:rsidP="0061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12ED0" w14:textId="77777777" w:rsidR="00AA15D4" w:rsidRDefault="00AA15D4" w:rsidP="00617EE6">
      <w:r>
        <w:separator/>
      </w:r>
    </w:p>
  </w:footnote>
  <w:footnote w:type="continuationSeparator" w:id="0">
    <w:p w14:paraId="51AE62BA" w14:textId="77777777" w:rsidR="00AA15D4" w:rsidRDefault="00AA15D4" w:rsidP="00617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F13C" w14:textId="79DBA395" w:rsidR="00617EE6" w:rsidRDefault="00617EE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A1F925F" wp14:editId="283F417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19A1C07" w14:textId="13A3C7E5" w:rsidR="00617EE6" w:rsidRDefault="00617EE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New Jersey Society of Oncology managers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A1F925F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19A1C07" w14:textId="13A3C7E5" w:rsidR="00617EE6" w:rsidRDefault="00617EE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New Jersey Society of Oncology managers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A5"/>
    <w:rsid w:val="00177A4B"/>
    <w:rsid w:val="00182728"/>
    <w:rsid w:val="001B7BFC"/>
    <w:rsid w:val="001D67BD"/>
    <w:rsid w:val="002614AE"/>
    <w:rsid w:val="00275C78"/>
    <w:rsid w:val="002F0A90"/>
    <w:rsid w:val="002F420D"/>
    <w:rsid w:val="002F50AA"/>
    <w:rsid w:val="00311CD2"/>
    <w:rsid w:val="00316A78"/>
    <w:rsid w:val="00364ED2"/>
    <w:rsid w:val="00365D9C"/>
    <w:rsid w:val="003F3B59"/>
    <w:rsid w:val="004155C7"/>
    <w:rsid w:val="00450A46"/>
    <w:rsid w:val="00467C88"/>
    <w:rsid w:val="004758C5"/>
    <w:rsid w:val="00486FC8"/>
    <w:rsid w:val="004D510B"/>
    <w:rsid w:val="004F408D"/>
    <w:rsid w:val="0050578D"/>
    <w:rsid w:val="00531023"/>
    <w:rsid w:val="00594976"/>
    <w:rsid w:val="00610DFB"/>
    <w:rsid w:val="00617EE6"/>
    <w:rsid w:val="00634FBC"/>
    <w:rsid w:val="006914C3"/>
    <w:rsid w:val="006C232B"/>
    <w:rsid w:val="006E074E"/>
    <w:rsid w:val="006E3C4A"/>
    <w:rsid w:val="00726882"/>
    <w:rsid w:val="00732640"/>
    <w:rsid w:val="0073520C"/>
    <w:rsid w:val="0078312D"/>
    <w:rsid w:val="007E2BD4"/>
    <w:rsid w:val="008C79AC"/>
    <w:rsid w:val="009C6E55"/>
    <w:rsid w:val="009F1E95"/>
    <w:rsid w:val="00A32F4C"/>
    <w:rsid w:val="00A634CC"/>
    <w:rsid w:val="00AA15D4"/>
    <w:rsid w:val="00AD0DFE"/>
    <w:rsid w:val="00B0219E"/>
    <w:rsid w:val="00B052E9"/>
    <w:rsid w:val="00B45297"/>
    <w:rsid w:val="00B975F8"/>
    <w:rsid w:val="00BE50DB"/>
    <w:rsid w:val="00D55B0C"/>
    <w:rsid w:val="00D81070"/>
    <w:rsid w:val="00D845C9"/>
    <w:rsid w:val="00EC2170"/>
    <w:rsid w:val="00EC2E67"/>
    <w:rsid w:val="00EC7FC5"/>
    <w:rsid w:val="00FE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77099"/>
  <w15:docId w15:val="{5EB71A1D-C7FF-46F0-AAAC-929E52ED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2E9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"/>
    </w:pPr>
  </w:style>
  <w:style w:type="paragraph" w:styleId="NormalWeb">
    <w:name w:val="Normal (Web)"/>
    <w:basedOn w:val="Normal"/>
    <w:uiPriority w:val="99"/>
    <w:unhideWhenUsed/>
    <w:rsid w:val="00EC7F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7FC5"/>
    <w:rPr>
      <w:b/>
      <w:bCs/>
    </w:rPr>
  </w:style>
  <w:style w:type="character" w:styleId="Emphasis">
    <w:name w:val="Emphasis"/>
    <w:basedOn w:val="DefaultParagraphFont"/>
    <w:uiPriority w:val="20"/>
    <w:qFormat/>
    <w:rsid w:val="00EC7FC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17E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EE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17E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EE6"/>
    <w:rPr>
      <w:rFonts w:ascii="Arial" w:eastAsia="Arial" w:hAnsi="Arial" w:cs="Arial"/>
    </w:rPr>
  </w:style>
  <w:style w:type="paragraph" w:customStyle="1" w:styleId="Standard">
    <w:name w:val="Standard"/>
    <w:rsid w:val="0050578D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1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2E5CDBDDE484BAC42071ACE082F05" ma:contentTypeVersion="9" ma:contentTypeDescription="Create a new document." ma:contentTypeScope="" ma:versionID="ffba30d29b67827168fd086b59be41d4">
  <xsd:schema xmlns:xsd="http://www.w3.org/2001/XMLSchema" xmlns:xs="http://www.w3.org/2001/XMLSchema" xmlns:p="http://schemas.microsoft.com/office/2006/metadata/properties" xmlns:ns3="a5709288-f4ee-4da8-96e4-572c363df0eb" targetNamespace="http://schemas.microsoft.com/office/2006/metadata/properties" ma:root="true" ma:fieldsID="03b98488da164c85a9703aa859f7c8a8" ns3:_="">
    <xsd:import namespace="a5709288-f4ee-4da8-96e4-572c363df0e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09288-f4ee-4da8-96e4-572c363df0e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igrationWizId" ma:index="9" nillable="true" ma:displayName="MigrationWizId" ma:internalName="MigrationWizId">
      <xsd:simpleType>
        <xsd:restriction base="dms:Text"/>
      </xsd:simpleType>
    </xsd:element>
    <xsd:element name="MigrationWizIdPermissions" ma:index="10" nillable="true" ma:displayName="MigrationWizIdPermissions" ma:internalName="MigrationWizIdPermissions">
      <xsd:simpleType>
        <xsd:restriction base="dms:Text"/>
      </xsd:simpleType>
    </xsd:element>
    <xsd:element name="MigrationWizIdVersion" ma:index="11" nillable="true" ma:displayName="MigrationWizIdVersion" ma:internalName="MigrationWizIdVersion">
      <xsd:simpleType>
        <xsd:restriction base="dms:Text"/>
      </xsd:simpleType>
    </xsd:element>
    <xsd:element name="_activity" ma:index="12" nillable="true" ma:displayName="_activity" ma:hidden="true" ma:internalName="_activity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a5709288-f4ee-4da8-96e4-572c363df0eb" xsi:nil="true"/>
    <MigrationWizIdVersion xmlns="a5709288-f4ee-4da8-96e4-572c363df0eb" xsi:nil="true"/>
    <_activity xmlns="a5709288-f4ee-4da8-96e4-572c363df0eb" xsi:nil="true"/>
    <MigrationWizIdPermissions xmlns="a5709288-f4ee-4da8-96e4-572c363df0eb" xsi:nil="true"/>
  </documentManagement>
</p:properties>
</file>

<file path=customXml/itemProps1.xml><?xml version="1.0" encoding="utf-8"?>
<ds:datastoreItem xmlns:ds="http://schemas.openxmlformats.org/officeDocument/2006/customXml" ds:itemID="{5E8DE7D0-5EFA-4FEB-BA01-37088E533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09288-f4ee-4da8-96e4-572c363df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4982C-3391-4F03-B66B-14A7CF8FC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CF53F-7D4D-45CC-B461-33869DEC76D6}">
  <ds:schemaRefs>
    <ds:schemaRef ds:uri="http://schemas.microsoft.com/office/2006/metadata/properties"/>
    <ds:schemaRef ds:uri="http://schemas.microsoft.com/office/infopath/2007/PartnerControls"/>
    <ds:schemaRef ds:uri="a5709288-f4ee-4da8-96e4-572c363df0eb"/>
  </ds:schemaRefs>
</ds:datastoreItem>
</file>

<file path=docMetadata/LabelInfo.xml><?xml version="1.0" encoding="utf-8"?>
<clbl:labelList xmlns:clbl="http://schemas.microsoft.com/office/2020/mipLabelMetadata">
  <clbl:label id="{8e870d5d-d288-4fee-aaae-379dc57dd1db}" enabled="1" method="Standard" siteId="{fab256c8-500c-4e45-ae52-bd766c1ba7e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Society of Oncology managers</dc:title>
  <dc:creator>Janelle Enderle</dc:creator>
  <dc:description/>
  <cp:lastModifiedBy>Janelle Enderle</cp:lastModifiedBy>
  <cp:revision>3</cp:revision>
  <dcterms:created xsi:type="dcterms:W3CDTF">2026-06-20T22:59:00Z</dcterms:created>
  <dcterms:modified xsi:type="dcterms:W3CDTF">2026-06-22T20:15:00Z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2025-02-24T00:00:00Z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D:20240828155506</vt:lpwstr>
  </property>
  <property fmtid="{D5CDD505-2E9C-101B-9397-08002B2CF9AE}" pid="7" name="ContentTypeId">
    <vt:lpwstr>0x0101003022E5CDBDDE484BAC42071ACE082F05</vt:lpwstr>
  </property>
</Properties>
</file>